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6E7" w:rsidRPr="00B944E6" w:rsidRDefault="00E816E7" w:rsidP="005C30F9">
      <w:pPr>
        <w:rPr>
          <w:rFonts w:cs="Arial"/>
          <w:szCs w:val="20"/>
        </w:rPr>
      </w:pPr>
    </w:p>
    <w:p w:rsidR="00B944E6" w:rsidRPr="00B944E6" w:rsidRDefault="00B944E6" w:rsidP="005C30F9">
      <w:pPr>
        <w:rPr>
          <w:rFonts w:cs="Arial"/>
          <w:szCs w:val="20"/>
        </w:rPr>
      </w:pPr>
    </w:p>
    <w:p w:rsidR="00B944E6" w:rsidRPr="00B944E6" w:rsidRDefault="00B944E6" w:rsidP="005C30F9">
      <w:pPr>
        <w:rPr>
          <w:rFonts w:cs="Arial"/>
          <w:b/>
          <w:bCs/>
          <w:color w:val="333333"/>
          <w:szCs w:val="20"/>
        </w:rPr>
      </w:pPr>
      <w:r w:rsidRPr="00B944E6">
        <w:rPr>
          <w:rFonts w:cs="Arial"/>
          <w:b/>
          <w:bCs/>
          <w:color w:val="333333"/>
          <w:szCs w:val="20"/>
        </w:rPr>
        <w:t>Postdoctoral Research Associate</w:t>
      </w:r>
    </w:p>
    <w:p w:rsidR="00B944E6" w:rsidRPr="00B944E6" w:rsidRDefault="00B944E6" w:rsidP="005C30F9">
      <w:pPr>
        <w:spacing w:after="100" w:afterAutospacing="1"/>
        <w:rPr>
          <w:rFonts w:cs="Arial"/>
          <w:b/>
          <w:bCs/>
          <w:color w:val="333333"/>
          <w:szCs w:val="20"/>
        </w:rPr>
      </w:pPr>
      <w:r w:rsidRPr="00B944E6">
        <w:rPr>
          <w:rFonts w:cs="Arial"/>
          <w:b/>
          <w:bCs/>
          <w:color w:val="333333"/>
          <w:szCs w:val="20"/>
        </w:rPr>
        <w:t>Sydney Centre</w:t>
      </w:r>
      <w:r w:rsidR="00784F50">
        <w:rPr>
          <w:rFonts w:cs="Arial"/>
          <w:b/>
          <w:bCs/>
          <w:color w:val="333333"/>
          <w:szCs w:val="20"/>
        </w:rPr>
        <w:t xml:space="preserve"> of Excellence for Asian Studies</w:t>
      </w:r>
      <w:r w:rsidRPr="00B944E6">
        <w:rPr>
          <w:rFonts w:cs="Arial"/>
          <w:b/>
          <w:bCs/>
          <w:color w:val="333333"/>
          <w:szCs w:val="20"/>
        </w:rPr>
        <w:t xml:space="preserve"> (SC</w:t>
      </w:r>
      <w:r w:rsidR="00784F50">
        <w:rPr>
          <w:rFonts w:cs="Arial"/>
          <w:b/>
          <w:bCs/>
          <w:color w:val="333333"/>
          <w:szCs w:val="20"/>
        </w:rPr>
        <w:t>EAS</w:t>
      </w:r>
      <w:r w:rsidRPr="00B944E6">
        <w:rPr>
          <w:rFonts w:cs="Arial"/>
          <w:b/>
          <w:bCs/>
          <w:color w:val="333333"/>
          <w:szCs w:val="20"/>
        </w:rPr>
        <w:t>)</w:t>
      </w:r>
      <w:r w:rsidRPr="00B944E6">
        <w:rPr>
          <w:rFonts w:cs="Arial"/>
          <w:b/>
          <w:bCs/>
          <w:color w:val="333333"/>
          <w:szCs w:val="20"/>
        </w:rPr>
        <w:br/>
        <w:t>Reference no. 2430/1218F</w:t>
      </w:r>
      <w:r w:rsidRPr="00B944E6">
        <w:rPr>
          <w:rFonts w:cs="Arial"/>
          <w:color w:val="333333"/>
          <w:szCs w:val="20"/>
        </w:rPr>
        <w:br/>
      </w:r>
      <w:r w:rsidRPr="00B944E6">
        <w:rPr>
          <w:rFonts w:cs="Arial"/>
          <w:color w:val="333333"/>
          <w:szCs w:val="20"/>
        </w:rPr>
        <w:br/>
      </w:r>
    </w:p>
    <w:p w:rsidR="00B944E6" w:rsidRPr="00B944E6" w:rsidRDefault="00B944E6" w:rsidP="005C30F9">
      <w:pPr>
        <w:numPr>
          <w:ilvl w:val="0"/>
          <w:numId w:val="32"/>
        </w:numPr>
        <w:spacing w:before="100" w:beforeAutospacing="1" w:after="100" w:afterAutospacing="1"/>
        <w:ind w:left="375"/>
        <w:rPr>
          <w:rFonts w:cs="Arial"/>
          <w:color w:val="333333"/>
          <w:szCs w:val="20"/>
        </w:rPr>
      </w:pPr>
      <w:r w:rsidRPr="00B944E6">
        <w:rPr>
          <w:rFonts w:cs="Arial"/>
          <w:b/>
          <w:bCs/>
          <w:color w:val="333333"/>
          <w:szCs w:val="20"/>
        </w:rPr>
        <w:t>Opportunity to prepare publications and conduct new independent and/or collaborative research</w:t>
      </w:r>
    </w:p>
    <w:p w:rsidR="00B944E6" w:rsidRPr="00B944E6" w:rsidRDefault="00B944E6" w:rsidP="005C30F9">
      <w:pPr>
        <w:numPr>
          <w:ilvl w:val="0"/>
          <w:numId w:val="32"/>
        </w:numPr>
        <w:spacing w:before="100" w:beforeAutospacing="1" w:after="100" w:afterAutospacing="1"/>
        <w:ind w:left="375"/>
        <w:rPr>
          <w:rFonts w:cs="Arial"/>
          <w:color w:val="333333"/>
          <w:szCs w:val="20"/>
        </w:rPr>
      </w:pPr>
      <w:r w:rsidRPr="00B944E6">
        <w:rPr>
          <w:rFonts w:cs="Arial"/>
          <w:b/>
          <w:bCs/>
          <w:color w:val="333333"/>
          <w:szCs w:val="20"/>
        </w:rPr>
        <w:t>Located at Camperdown Campus</w:t>
      </w:r>
    </w:p>
    <w:p w:rsidR="00B944E6" w:rsidRPr="00B944E6" w:rsidRDefault="00B944E6" w:rsidP="005C30F9">
      <w:pPr>
        <w:numPr>
          <w:ilvl w:val="0"/>
          <w:numId w:val="32"/>
        </w:numPr>
        <w:spacing w:before="100" w:beforeAutospacing="1" w:after="100" w:afterAutospacing="1"/>
        <w:ind w:left="375"/>
        <w:rPr>
          <w:rFonts w:cs="Arial"/>
          <w:color w:val="333333"/>
          <w:szCs w:val="20"/>
        </w:rPr>
      </w:pPr>
      <w:r w:rsidRPr="00B944E6">
        <w:rPr>
          <w:rFonts w:cs="Arial"/>
          <w:b/>
          <w:bCs/>
          <w:color w:val="333333"/>
          <w:szCs w:val="20"/>
        </w:rPr>
        <w:t>Full-time fixed term for 12 months (with the possibility of extension for a further 12 months), remuneration package: Level A, base salary $92K - $98Kp.a. plus leave loading and generous superannuation benefits</w:t>
      </w:r>
      <w:r w:rsidRPr="00B944E6">
        <w:rPr>
          <w:rFonts w:cs="Arial"/>
          <w:color w:val="333333"/>
          <w:szCs w:val="20"/>
        </w:rPr>
        <w:br/>
      </w:r>
    </w:p>
    <w:p w:rsidR="00B944E6" w:rsidRPr="00B944E6" w:rsidRDefault="00B944E6" w:rsidP="005C30F9">
      <w:pPr>
        <w:pStyle w:val="NormalWeb"/>
        <w:rPr>
          <w:rFonts w:ascii="Arial" w:hAnsi="Arial" w:cs="Arial"/>
          <w:color w:val="333333"/>
          <w:sz w:val="20"/>
          <w:szCs w:val="20"/>
        </w:rPr>
      </w:pPr>
      <w:r w:rsidRPr="00B944E6">
        <w:rPr>
          <w:rStyle w:val="Strong"/>
          <w:rFonts w:ascii="Arial" w:hAnsi="Arial" w:cs="Arial"/>
          <w:color w:val="E64626"/>
          <w:sz w:val="20"/>
          <w:szCs w:val="20"/>
        </w:rPr>
        <w:t>About the opportunity </w:t>
      </w:r>
      <w:r w:rsidRPr="00B944E6">
        <w:rPr>
          <w:rFonts w:ascii="Arial" w:hAnsi="Arial" w:cs="Arial"/>
          <w:b/>
          <w:bCs/>
          <w:color w:val="E64626"/>
          <w:sz w:val="20"/>
          <w:szCs w:val="20"/>
        </w:rPr>
        <w:br/>
      </w:r>
    </w:p>
    <w:p w:rsidR="00B944E6" w:rsidRPr="00B944E6" w:rsidRDefault="00B944E6" w:rsidP="005C30F9">
      <w:pPr>
        <w:pStyle w:val="NormalWeb"/>
        <w:rPr>
          <w:rFonts w:ascii="Arial" w:hAnsi="Arial" w:cs="Arial"/>
          <w:color w:val="333333"/>
          <w:sz w:val="20"/>
          <w:szCs w:val="20"/>
        </w:rPr>
      </w:pPr>
      <w:r w:rsidRPr="00B944E6">
        <w:rPr>
          <w:rFonts w:ascii="Arial" w:hAnsi="Arial" w:cs="Arial"/>
          <w:color w:val="333333"/>
          <w:sz w:val="20"/>
          <w:szCs w:val="20"/>
        </w:rPr>
        <w:t xml:space="preserve">Australia’s premier centre for the multidisciplinary study of Asia, the Sydney Centre </w:t>
      </w:r>
      <w:r w:rsidR="000D0F92">
        <w:rPr>
          <w:rFonts w:ascii="Arial" w:hAnsi="Arial" w:cs="Arial"/>
          <w:color w:val="333333"/>
          <w:sz w:val="20"/>
          <w:szCs w:val="20"/>
        </w:rPr>
        <w:t xml:space="preserve">of Excellence for Asian Studies </w:t>
      </w:r>
      <w:r w:rsidRPr="00B944E6">
        <w:rPr>
          <w:rFonts w:ascii="Arial" w:hAnsi="Arial" w:cs="Arial"/>
          <w:color w:val="333333"/>
          <w:sz w:val="20"/>
          <w:szCs w:val="20"/>
        </w:rPr>
        <w:t>(</w:t>
      </w:r>
      <w:r w:rsidR="000D0F92">
        <w:rPr>
          <w:rFonts w:ascii="Arial" w:hAnsi="Arial" w:cs="Arial"/>
          <w:color w:val="333333"/>
          <w:sz w:val="20"/>
          <w:szCs w:val="20"/>
        </w:rPr>
        <w:t>SCEAS</w:t>
      </w:r>
      <w:r w:rsidRPr="00B944E6">
        <w:rPr>
          <w:rFonts w:ascii="Arial" w:hAnsi="Arial" w:cs="Arial"/>
          <w:color w:val="333333"/>
          <w:sz w:val="20"/>
          <w:szCs w:val="20"/>
        </w:rPr>
        <w:t xml:space="preserve">) responds to the complexity of Asia as a region and to its growing importance in our rapidly changing world. Drawing on the expertise of over 400 academics across a broad range of disciplines, </w:t>
      </w:r>
      <w:r w:rsidR="000D0F92">
        <w:rPr>
          <w:rFonts w:ascii="Arial" w:hAnsi="Arial" w:cs="Arial"/>
          <w:color w:val="333333"/>
          <w:sz w:val="20"/>
          <w:szCs w:val="20"/>
        </w:rPr>
        <w:t>SCEAS</w:t>
      </w:r>
      <w:r w:rsidRPr="00B944E6">
        <w:rPr>
          <w:rFonts w:ascii="Arial" w:hAnsi="Arial" w:cs="Arial"/>
          <w:color w:val="333333"/>
          <w:sz w:val="20"/>
          <w:szCs w:val="20"/>
        </w:rPr>
        <w:t xml:space="preserve"> supports research excellence; works to foster a new generation of Asia experts; and partners with government, business and civil society groups to address real-world issues.</w:t>
      </w:r>
    </w:p>
    <w:p w:rsidR="00B944E6" w:rsidRPr="00B944E6" w:rsidRDefault="00B944E6" w:rsidP="005C30F9">
      <w:pPr>
        <w:pStyle w:val="NormalWeb"/>
        <w:rPr>
          <w:rFonts w:ascii="Arial" w:hAnsi="Arial" w:cs="Arial"/>
          <w:color w:val="333333"/>
          <w:sz w:val="20"/>
          <w:szCs w:val="20"/>
        </w:rPr>
      </w:pPr>
      <w:r w:rsidRPr="00B944E6">
        <w:rPr>
          <w:rFonts w:ascii="Arial" w:hAnsi="Arial" w:cs="Arial"/>
          <w:color w:val="333333"/>
          <w:sz w:val="20"/>
          <w:szCs w:val="20"/>
        </w:rPr>
        <w:t>S</w:t>
      </w:r>
      <w:r w:rsidR="000D0F92">
        <w:rPr>
          <w:rFonts w:ascii="Arial" w:hAnsi="Arial" w:cs="Arial"/>
          <w:color w:val="333333"/>
          <w:sz w:val="20"/>
          <w:szCs w:val="20"/>
        </w:rPr>
        <w:t>CEAS</w:t>
      </w:r>
      <w:r w:rsidRPr="00B944E6">
        <w:rPr>
          <w:rFonts w:ascii="Arial" w:hAnsi="Arial" w:cs="Arial"/>
          <w:color w:val="333333"/>
          <w:sz w:val="20"/>
          <w:szCs w:val="20"/>
        </w:rPr>
        <w:t>’ postdoctoral positions are available to postdoctoral researchers working on topics related to our five research clusters—economic and social development, environment and resources, health, heritage and the arts, state and society—in any Asian country (or countries) and in any discipline. This year, we are offering one postdoctoral position, open to applicants working on any one of our five themes.</w:t>
      </w:r>
      <w:r w:rsidRPr="00B944E6">
        <w:rPr>
          <w:rFonts w:ascii="Arial" w:hAnsi="Arial" w:cs="Arial"/>
          <w:color w:val="333333"/>
          <w:sz w:val="20"/>
          <w:szCs w:val="20"/>
        </w:rPr>
        <w:br/>
      </w:r>
      <w:r w:rsidRPr="00B944E6">
        <w:rPr>
          <w:rFonts w:ascii="Arial" w:hAnsi="Arial" w:cs="Arial"/>
          <w:color w:val="333333"/>
          <w:sz w:val="20"/>
          <w:szCs w:val="20"/>
        </w:rPr>
        <w:br/>
        <w:t xml:space="preserve">The successful appointee is required to spend up to 20% of their time on centre duties, allocated at the discretion of the </w:t>
      </w:r>
      <w:r w:rsidR="000D0F92">
        <w:rPr>
          <w:rFonts w:ascii="Arial" w:hAnsi="Arial" w:cs="Arial"/>
          <w:color w:val="333333"/>
          <w:sz w:val="20"/>
          <w:szCs w:val="20"/>
        </w:rPr>
        <w:t>SCEAS</w:t>
      </w:r>
      <w:r w:rsidRPr="00B944E6">
        <w:rPr>
          <w:rFonts w:ascii="Arial" w:hAnsi="Arial" w:cs="Arial"/>
          <w:color w:val="333333"/>
          <w:sz w:val="20"/>
          <w:szCs w:val="20"/>
        </w:rPr>
        <w:t xml:space="preserve"> </w:t>
      </w:r>
      <w:r w:rsidR="000D0F92">
        <w:rPr>
          <w:rFonts w:ascii="Arial" w:hAnsi="Arial" w:cs="Arial"/>
          <w:color w:val="333333"/>
          <w:sz w:val="20"/>
          <w:szCs w:val="20"/>
        </w:rPr>
        <w:t>D</w:t>
      </w:r>
      <w:r w:rsidRPr="00B944E6">
        <w:rPr>
          <w:rFonts w:ascii="Arial" w:hAnsi="Arial" w:cs="Arial"/>
          <w:color w:val="333333"/>
          <w:sz w:val="20"/>
          <w:szCs w:val="20"/>
        </w:rPr>
        <w:t xml:space="preserve">irector. The remaining 80% of their time is available for their own research projects, with research targets set in consultation with the </w:t>
      </w:r>
      <w:r w:rsidR="000D0F92">
        <w:rPr>
          <w:rFonts w:ascii="Arial" w:hAnsi="Arial" w:cs="Arial"/>
          <w:color w:val="333333"/>
          <w:sz w:val="20"/>
          <w:szCs w:val="20"/>
        </w:rPr>
        <w:t>SCEAS</w:t>
      </w:r>
      <w:r w:rsidRPr="00B944E6">
        <w:rPr>
          <w:rFonts w:ascii="Arial" w:hAnsi="Arial" w:cs="Arial"/>
          <w:color w:val="333333"/>
          <w:sz w:val="20"/>
          <w:szCs w:val="20"/>
        </w:rPr>
        <w:t xml:space="preserve"> director or her delegate. Candidates who have held their PhDs for no more than three (3) years (or equivalent if there </w:t>
      </w:r>
      <w:proofErr w:type="gramStart"/>
      <w:r w:rsidRPr="00B944E6">
        <w:rPr>
          <w:rFonts w:ascii="Arial" w:hAnsi="Arial" w:cs="Arial"/>
          <w:color w:val="333333"/>
          <w:sz w:val="20"/>
          <w:szCs w:val="20"/>
        </w:rPr>
        <w:t>have</w:t>
      </w:r>
      <w:proofErr w:type="gramEnd"/>
      <w:r w:rsidRPr="00B944E6">
        <w:rPr>
          <w:rFonts w:ascii="Arial" w:hAnsi="Arial" w:cs="Arial"/>
          <w:color w:val="333333"/>
          <w:sz w:val="20"/>
          <w:szCs w:val="20"/>
        </w:rPr>
        <w:t xml:space="preserve"> been career interruptions) are eligible to apply.</w:t>
      </w:r>
    </w:p>
    <w:p w:rsidR="00B944E6" w:rsidRPr="00B944E6" w:rsidRDefault="00B944E6" w:rsidP="005C30F9">
      <w:pPr>
        <w:pStyle w:val="NormalWeb"/>
        <w:rPr>
          <w:rFonts w:ascii="Arial" w:hAnsi="Arial" w:cs="Arial"/>
          <w:color w:val="333333"/>
          <w:sz w:val="20"/>
          <w:szCs w:val="20"/>
        </w:rPr>
      </w:pPr>
      <w:r w:rsidRPr="00B944E6">
        <w:rPr>
          <w:rFonts w:ascii="Arial" w:hAnsi="Arial" w:cs="Arial"/>
          <w:color w:val="333333"/>
          <w:sz w:val="20"/>
          <w:szCs w:val="20"/>
        </w:rPr>
        <w:br/>
      </w:r>
      <w:r w:rsidRPr="00B944E6">
        <w:rPr>
          <w:rFonts w:ascii="Arial" w:hAnsi="Arial" w:cs="Arial"/>
          <w:color w:val="333333"/>
          <w:sz w:val="20"/>
          <w:szCs w:val="20"/>
        </w:rPr>
        <w:br/>
        <w:t>In this position, you will:</w:t>
      </w:r>
      <w:r w:rsidRPr="00B944E6">
        <w:rPr>
          <w:rFonts w:ascii="Arial" w:hAnsi="Arial" w:cs="Arial"/>
          <w:color w:val="333333"/>
          <w:sz w:val="20"/>
          <w:szCs w:val="20"/>
        </w:rPr>
        <w:br/>
      </w:r>
      <w:r w:rsidRPr="00B944E6">
        <w:rPr>
          <w:rFonts w:ascii="Arial" w:hAnsi="Arial" w:cs="Arial"/>
          <w:color w:val="333333"/>
          <w:sz w:val="20"/>
          <w:szCs w:val="20"/>
        </w:rPr>
        <w:br/>
      </w:r>
    </w:p>
    <w:p w:rsidR="00B944E6" w:rsidRPr="00B944E6" w:rsidRDefault="00B944E6" w:rsidP="005C30F9">
      <w:pPr>
        <w:numPr>
          <w:ilvl w:val="0"/>
          <w:numId w:val="33"/>
        </w:numPr>
        <w:spacing w:before="100" w:beforeAutospacing="1" w:after="100" w:afterAutospacing="1"/>
        <w:ind w:left="600"/>
        <w:rPr>
          <w:rFonts w:cs="Arial"/>
          <w:color w:val="333333"/>
          <w:szCs w:val="20"/>
        </w:rPr>
      </w:pPr>
      <w:r w:rsidRPr="00B944E6">
        <w:rPr>
          <w:rFonts w:cs="Arial"/>
          <w:color w:val="333333"/>
          <w:szCs w:val="20"/>
        </w:rPr>
        <w:t>conduct your individual research according to an agreed timeline and scope</w:t>
      </w:r>
    </w:p>
    <w:p w:rsidR="00B944E6" w:rsidRPr="00B944E6" w:rsidRDefault="00B944E6" w:rsidP="005C30F9">
      <w:pPr>
        <w:numPr>
          <w:ilvl w:val="0"/>
          <w:numId w:val="33"/>
        </w:numPr>
        <w:spacing w:before="100" w:beforeAutospacing="1" w:after="100" w:afterAutospacing="1"/>
        <w:ind w:left="600"/>
        <w:rPr>
          <w:rFonts w:cs="Arial"/>
          <w:color w:val="333333"/>
          <w:szCs w:val="20"/>
        </w:rPr>
      </w:pPr>
      <w:r w:rsidRPr="00B944E6">
        <w:rPr>
          <w:rFonts w:cs="Arial"/>
          <w:color w:val="333333"/>
          <w:szCs w:val="20"/>
        </w:rPr>
        <w:t>prepare and submit high-quality publications according to an agreed timeline</w:t>
      </w:r>
    </w:p>
    <w:p w:rsidR="00B944E6" w:rsidRPr="00B944E6" w:rsidRDefault="00B944E6" w:rsidP="005C30F9">
      <w:pPr>
        <w:numPr>
          <w:ilvl w:val="0"/>
          <w:numId w:val="33"/>
        </w:numPr>
        <w:spacing w:before="100" w:beforeAutospacing="1" w:after="100" w:afterAutospacing="1"/>
        <w:ind w:left="600"/>
        <w:rPr>
          <w:rFonts w:cs="Arial"/>
          <w:color w:val="333333"/>
          <w:szCs w:val="20"/>
        </w:rPr>
      </w:pPr>
      <w:r w:rsidRPr="00B944E6">
        <w:rPr>
          <w:rFonts w:cs="Arial"/>
          <w:color w:val="333333"/>
          <w:szCs w:val="20"/>
        </w:rPr>
        <w:t>design, plan, schedule and prepare for implementation of future research projects</w:t>
      </w:r>
    </w:p>
    <w:p w:rsidR="00B944E6" w:rsidRPr="00B944E6" w:rsidRDefault="00B944E6" w:rsidP="005C30F9">
      <w:pPr>
        <w:numPr>
          <w:ilvl w:val="0"/>
          <w:numId w:val="33"/>
        </w:numPr>
        <w:spacing w:before="100" w:beforeAutospacing="1" w:after="100" w:afterAutospacing="1"/>
        <w:ind w:left="600"/>
        <w:rPr>
          <w:rFonts w:cs="Arial"/>
          <w:color w:val="333333"/>
          <w:szCs w:val="20"/>
        </w:rPr>
      </w:pPr>
      <w:r w:rsidRPr="00B944E6">
        <w:rPr>
          <w:rFonts w:cs="Arial"/>
          <w:color w:val="333333"/>
          <w:szCs w:val="20"/>
        </w:rPr>
        <w:t xml:space="preserve">contribute to the life of </w:t>
      </w:r>
      <w:r w:rsidR="000D0F92">
        <w:rPr>
          <w:rFonts w:cs="Arial"/>
          <w:color w:val="333333"/>
          <w:szCs w:val="20"/>
        </w:rPr>
        <w:t>SCEAS</w:t>
      </w:r>
      <w:r w:rsidRPr="00B944E6">
        <w:rPr>
          <w:rFonts w:cs="Arial"/>
          <w:color w:val="333333"/>
          <w:szCs w:val="20"/>
        </w:rPr>
        <w:t xml:space="preserve"> through a range of </w:t>
      </w:r>
      <w:r w:rsidR="000D0F92">
        <w:rPr>
          <w:rFonts w:cs="Arial"/>
          <w:color w:val="333333"/>
          <w:szCs w:val="20"/>
        </w:rPr>
        <w:t>SCEAS</w:t>
      </w:r>
      <w:r w:rsidRPr="00B944E6">
        <w:rPr>
          <w:rFonts w:cs="Arial"/>
          <w:color w:val="333333"/>
          <w:szCs w:val="20"/>
        </w:rPr>
        <w:t>-related duties.</w:t>
      </w:r>
    </w:p>
    <w:p w:rsidR="00B944E6" w:rsidRPr="00B944E6" w:rsidRDefault="00B944E6" w:rsidP="005C30F9">
      <w:pPr>
        <w:pStyle w:val="NormalWeb"/>
        <w:rPr>
          <w:rFonts w:ascii="Arial" w:hAnsi="Arial" w:cs="Arial"/>
          <w:color w:val="333333"/>
          <w:sz w:val="20"/>
          <w:szCs w:val="20"/>
        </w:rPr>
      </w:pPr>
      <w:r w:rsidRPr="00B944E6">
        <w:rPr>
          <w:rFonts w:ascii="Arial" w:hAnsi="Arial" w:cs="Arial"/>
          <w:b/>
          <w:bCs/>
          <w:color w:val="E64626"/>
          <w:sz w:val="20"/>
          <w:szCs w:val="20"/>
        </w:rPr>
        <w:br/>
      </w:r>
      <w:r w:rsidRPr="00B944E6">
        <w:rPr>
          <w:rFonts w:ascii="Arial" w:hAnsi="Arial" w:cs="Arial"/>
          <w:b/>
          <w:bCs/>
          <w:color w:val="E64626"/>
          <w:sz w:val="20"/>
          <w:szCs w:val="20"/>
        </w:rPr>
        <w:br/>
      </w:r>
      <w:r w:rsidRPr="00B944E6">
        <w:rPr>
          <w:rStyle w:val="Strong"/>
          <w:rFonts w:ascii="Arial" w:hAnsi="Arial" w:cs="Arial"/>
          <w:color w:val="E64626"/>
          <w:sz w:val="20"/>
          <w:szCs w:val="20"/>
        </w:rPr>
        <w:t>About you</w:t>
      </w:r>
    </w:p>
    <w:p w:rsidR="00B944E6" w:rsidRPr="00B944E6" w:rsidRDefault="00B944E6" w:rsidP="005C30F9">
      <w:pPr>
        <w:pStyle w:val="NormalWeb"/>
        <w:rPr>
          <w:rFonts w:ascii="Arial" w:hAnsi="Arial" w:cs="Arial"/>
          <w:color w:val="333333"/>
          <w:sz w:val="20"/>
          <w:szCs w:val="20"/>
        </w:rPr>
      </w:pPr>
      <w:r w:rsidRPr="00B944E6">
        <w:rPr>
          <w:rFonts w:ascii="Arial" w:hAnsi="Arial" w:cs="Arial"/>
          <w:color w:val="333333"/>
          <w:sz w:val="20"/>
          <w:szCs w:val="20"/>
        </w:rPr>
        <w:br/>
        <w:t>The University values courage and creativity; openness and engagement; inclusion and diversity; and respect and integrity. As such, we see the importance in recruiting talent aligned to these values in the pursuit of research excellence. We are looking for a Postdoctoral Research Associate who possesses: </w:t>
      </w:r>
    </w:p>
    <w:p w:rsidR="00B944E6" w:rsidRPr="00B944E6" w:rsidRDefault="00B944E6" w:rsidP="005C30F9">
      <w:pPr>
        <w:numPr>
          <w:ilvl w:val="0"/>
          <w:numId w:val="34"/>
        </w:numPr>
        <w:spacing w:before="100" w:beforeAutospacing="1" w:after="100" w:afterAutospacing="1"/>
        <w:ind w:left="600"/>
        <w:rPr>
          <w:rFonts w:cs="Arial"/>
          <w:color w:val="333333"/>
          <w:szCs w:val="20"/>
        </w:rPr>
      </w:pPr>
      <w:r w:rsidRPr="00B944E6">
        <w:rPr>
          <w:rFonts w:cs="Arial"/>
          <w:color w:val="333333"/>
          <w:szCs w:val="20"/>
        </w:rPr>
        <w:t>PhD in a relevant field of study (awarded no earlier than 1st January 201</w:t>
      </w:r>
      <w:r w:rsidR="005E7B58">
        <w:rPr>
          <w:rFonts w:cs="Arial"/>
          <w:color w:val="333333"/>
          <w:szCs w:val="20"/>
        </w:rPr>
        <w:t>8</w:t>
      </w:r>
      <w:r w:rsidRPr="00B944E6">
        <w:rPr>
          <w:rFonts w:cs="Arial"/>
          <w:color w:val="333333"/>
          <w:szCs w:val="20"/>
        </w:rPr>
        <w:t xml:space="preserve"> and no later than 1st January 20</w:t>
      </w:r>
      <w:r w:rsidR="005E7B58">
        <w:rPr>
          <w:rFonts w:cs="Arial"/>
          <w:color w:val="333333"/>
          <w:szCs w:val="20"/>
        </w:rPr>
        <w:t>24</w:t>
      </w:r>
      <w:r w:rsidRPr="00B944E6">
        <w:rPr>
          <w:rFonts w:cs="Arial"/>
          <w:color w:val="333333"/>
          <w:szCs w:val="20"/>
        </w:rPr>
        <w:t>, though consideration will be given for those with significant career interruption)</w:t>
      </w:r>
    </w:p>
    <w:p w:rsidR="00B944E6" w:rsidRPr="00B944E6" w:rsidRDefault="00B944E6" w:rsidP="005C30F9">
      <w:pPr>
        <w:numPr>
          <w:ilvl w:val="0"/>
          <w:numId w:val="34"/>
        </w:numPr>
        <w:spacing w:before="100" w:beforeAutospacing="1" w:after="100" w:afterAutospacing="1"/>
        <w:ind w:left="600"/>
        <w:rPr>
          <w:rFonts w:cs="Arial"/>
          <w:color w:val="333333"/>
          <w:szCs w:val="20"/>
        </w:rPr>
      </w:pPr>
      <w:r w:rsidRPr="00B944E6">
        <w:rPr>
          <w:rFonts w:cs="Arial"/>
          <w:color w:val="333333"/>
          <w:szCs w:val="20"/>
        </w:rPr>
        <w:t>experience conducting original research related to Asia</w:t>
      </w:r>
    </w:p>
    <w:p w:rsidR="00B944E6" w:rsidRPr="00B944E6" w:rsidRDefault="00B944E6" w:rsidP="005C30F9">
      <w:pPr>
        <w:numPr>
          <w:ilvl w:val="0"/>
          <w:numId w:val="34"/>
        </w:numPr>
        <w:spacing w:before="100" w:beforeAutospacing="1" w:after="100" w:afterAutospacing="1"/>
        <w:ind w:left="600"/>
        <w:rPr>
          <w:rFonts w:cs="Arial"/>
          <w:color w:val="333333"/>
          <w:szCs w:val="20"/>
        </w:rPr>
      </w:pPr>
      <w:r w:rsidRPr="00B944E6">
        <w:rPr>
          <w:rFonts w:cs="Arial"/>
          <w:color w:val="333333"/>
          <w:szCs w:val="20"/>
        </w:rPr>
        <w:lastRenderedPageBreak/>
        <w:t>experience publishing in high-quality journals</w:t>
      </w:r>
    </w:p>
    <w:p w:rsidR="00B944E6" w:rsidRPr="00B944E6" w:rsidRDefault="00B944E6" w:rsidP="005C30F9">
      <w:pPr>
        <w:numPr>
          <w:ilvl w:val="0"/>
          <w:numId w:val="34"/>
        </w:numPr>
        <w:spacing w:before="100" w:beforeAutospacing="1" w:after="100" w:afterAutospacing="1"/>
        <w:ind w:left="600"/>
        <w:rPr>
          <w:rFonts w:cs="Arial"/>
          <w:color w:val="333333"/>
          <w:szCs w:val="20"/>
        </w:rPr>
      </w:pPr>
      <w:r w:rsidRPr="00B944E6">
        <w:rPr>
          <w:rFonts w:cs="Arial"/>
          <w:color w:val="333333"/>
          <w:szCs w:val="20"/>
        </w:rPr>
        <w:t xml:space="preserve">a willingness and ability to actively contribute to the life of </w:t>
      </w:r>
      <w:r w:rsidR="000D0F92">
        <w:rPr>
          <w:rFonts w:cs="Arial"/>
          <w:color w:val="333333"/>
          <w:szCs w:val="20"/>
        </w:rPr>
        <w:t>SCE</w:t>
      </w:r>
      <w:bookmarkStart w:id="0" w:name="_GoBack"/>
      <w:bookmarkEnd w:id="0"/>
      <w:r w:rsidR="000D0F92">
        <w:rPr>
          <w:rFonts w:cs="Arial"/>
          <w:color w:val="333333"/>
          <w:szCs w:val="20"/>
        </w:rPr>
        <w:t>AS</w:t>
      </w:r>
    </w:p>
    <w:p w:rsidR="00B944E6" w:rsidRPr="00B944E6" w:rsidRDefault="00B944E6" w:rsidP="005C30F9">
      <w:pPr>
        <w:numPr>
          <w:ilvl w:val="0"/>
          <w:numId w:val="34"/>
        </w:numPr>
        <w:spacing w:before="100" w:beforeAutospacing="1" w:after="100" w:afterAutospacing="1"/>
        <w:ind w:left="600"/>
        <w:rPr>
          <w:rFonts w:cs="Arial"/>
          <w:color w:val="333333"/>
          <w:szCs w:val="20"/>
        </w:rPr>
      </w:pPr>
      <w:r w:rsidRPr="00B944E6">
        <w:rPr>
          <w:rFonts w:cs="Arial"/>
          <w:color w:val="333333"/>
          <w:szCs w:val="20"/>
        </w:rPr>
        <w:t>capacity to work independently and as part of a team.</w:t>
      </w:r>
      <w:r w:rsidRPr="00B944E6">
        <w:rPr>
          <w:rFonts w:cs="Arial"/>
          <w:color w:val="333333"/>
          <w:szCs w:val="20"/>
        </w:rPr>
        <w:br/>
      </w:r>
      <w:r w:rsidRPr="00B944E6">
        <w:rPr>
          <w:rFonts w:cs="Arial"/>
          <w:color w:val="333333"/>
          <w:szCs w:val="20"/>
        </w:rPr>
        <w:br/>
      </w:r>
    </w:p>
    <w:p w:rsidR="00B944E6" w:rsidRPr="00B944E6" w:rsidRDefault="00B944E6" w:rsidP="005C30F9">
      <w:pPr>
        <w:pStyle w:val="NormalWeb"/>
        <w:rPr>
          <w:rFonts w:ascii="Arial" w:hAnsi="Arial" w:cs="Arial"/>
          <w:color w:val="333333"/>
          <w:sz w:val="20"/>
          <w:szCs w:val="20"/>
        </w:rPr>
      </w:pPr>
      <w:r w:rsidRPr="00B944E6">
        <w:rPr>
          <w:rStyle w:val="Strong"/>
          <w:rFonts w:ascii="Arial" w:hAnsi="Arial" w:cs="Arial"/>
          <w:color w:val="E64626"/>
          <w:sz w:val="20"/>
          <w:szCs w:val="20"/>
        </w:rPr>
        <w:t>About us</w:t>
      </w:r>
    </w:p>
    <w:p w:rsidR="00B944E6" w:rsidRPr="00B944E6" w:rsidRDefault="00B944E6" w:rsidP="005C30F9">
      <w:pPr>
        <w:pStyle w:val="NormalWeb"/>
        <w:rPr>
          <w:rFonts w:ascii="Arial" w:hAnsi="Arial" w:cs="Arial"/>
          <w:color w:val="333333"/>
          <w:sz w:val="20"/>
          <w:szCs w:val="20"/>
        </w:rPr>
      </w:pPr>
      <w:r w:rsidRPr="00B944E6">
        <w:rPr>
          <w:rFonts w:ascii="Arial" w:hAnsi="Arial" w:cs="Arial"/>
          <w:b/>
          <w:bCs/>
          <w:color w:val="E64626"/>
          <w:sz w:val="20"/>
          <w:szCs w:val="20"/>
        </w:rPr>
        <w:br/>
      </w:r>
      <w:r w:rsidRPr="00B944E6">
        <w:rPr>
          <w:rFonts w:ascii="Arial" w:hAnsi="Arial" w:cs="Arial"/>
          <w:color w:val="333333"/>
          <w:sz w:val="20"/>
          <w:szCs w:val="20"/>
        </w:rPr>
        <w:t xml:space="preserve">Since our inception 160 years ago, the University of Sydney has led to improve the world around us. We believe in education for all and that effective leadership makes lives better. These same values are reflected in our approach to diversity and </w:t>
      </w:r>
      <w:proofErr w:type="gramStart"/>
      <w:r w:rsidRPr="00B944E6">
        <w:rPr>
          <w:rFonts w:ascii="Arial" w:hAnsi="Arial" w:cs="Arial"/>
          <w:color w:val="333333"/>
          <w:sz w:val="20"/>
          <w:szCs w:val="20"/>
        </w:rPr>
        <w:t>inclusion, and</w:t>
      </w:r>
      <w:proofErr w:type="gramEnd"/>
      <w:r w:rsidRPr="00B944E6">
        <w:rPr>
          <w:rFonts w:ascii="Arial" w:hAnsi="Arial" w:cs="Arial"/>
          <w:color w:val="333333"/>
          <w:sz w:val="20"/>
          <w:szCs w:val="20"/>
        </w:rPr>
        <w:t xml:space="preserve"> underpin our long-term strategy for growth. We’re Australia's first university and have an outstanding global reputation for academic and research excellence. Across our campuses, we employ more than 6,000 academic and non-academic staff who support over 60,000 students.</w:t>
      </w:r>
    </w:p>
    <w:p w:rsidR="00B944E6" w:rsidRPr="00B944E6" w:rsidRDefault="00B944E6" w:rsidP="005C30F9">
      <w:pPr>
        <w:pStyle w:val="NoSpacing"/>
        <w:rPr>
          <w:rStyle w:val="Strong"/>
          <w:rFonts w:ascii="Arial" w:hAnsi="Arial" w:cs="Arial"/>
          <w:color w:val="E64626"/>
          <w:sz w:val="20"/>
          <w:szCs w:val="20"/>
        </w:rPr>
      </w:pPr>
      <w:r w:rsidRPr="00B944E6">
        <w:rPr>
          <w:rStyle w:val="Strong"/>
          <w:rFonts w:ascii="Arial" w:hAnsi="Arial" w:cs="Arial"/>
          <w:color w:val="E64626"/>
          <w:sz w:val="20"/>
          <w:szCs w:val="20"/>
        </w:rPr>
        <w:t>How to apply</w:t>
      </w:r>
    </w:p>
    <w:p w:rsidR="00B944E6" w:rsidRPr="00B944E6" w:rsidRDefault="00B944E6" w:rsidP="005C30F9">
      <w:pPr>
        <w:pStyle w:val="NoSpacing"/>
        <w:rPr>
          <w:rFonts w:ascii="Arial" w:hAnsi="Arial" w:cs="Arial"/>
          <w:sz w:val="20"/>
          <w:szCs w:val="20"/>
        </w:rPr>
      </w:pPr>
    </w:p>
    <w:p w:rsidR="00B944E6" w:rsidRPr="00B944E6" w:rsidRDefault="00B944E6" w:rsidP="005C30F9">
      <w:pPr>
        <w:pStyle w:val="NoSpacing"/>
        <w:rPr>
          <w:rFonts w:ascii="Arial" w:hAnsi="Arial" w:cs="Arial"/>
          <w:sz w:val="20"/>
          <w:szCs w:val="20"/>
        </w:rPr>
      </w:pPr>
      <w:r w:rsidRPr="00B944E6">
        <w:rPr>
          <w:rFonts w:ascii="Arial" w:hAnsi="Arial" w:cs="Arial"/>
          <w:sz w:val="20"/>
          <w:szCs w:val="20"/>
        </w:rPr>
        <w:t>For more information on the position and University, please view the candidate information pack available from the job’s listing on the University of Sydney careers website.</w:t>
      </w:r>
    </w:p>
    <w:p w:rsidR="00B944E6" w:rsidRPr="00B944E6" w:rsidRDefault="00B944E6" w:rsidP="005C30F9">
      <w:pPr>
        <w:pStyle w:val="NoSpacing"/>
        <w:rPr>
          <w:rFonts w:ascii="Arial" w:hAnsi="Arial" w:cs="Arial"/>
          <w:sz w:val="20"/>
          <w:szCs w:val="20"/>
        </w:rPr>
      </w:pPr>
    </w:p>
    <w:p w:rsidR="00B944E6" w:rsidRPr="00B944E6" w:rsidRDefault="00B944E6" w:rsidP="005C30F9">
      <w:pPr>
        <w:pStyle w:val="NoSpacing"/>
        <w:rPr>
          <w:rFonts w:ascii="Arial" w:hAnsi="Arial" w:cs="Arial"/>
          <w:sz w:val="20"/>
          <w:szCs w:val="20"/>
        </w:rPr>
      </w:pPr>
      <w:r w:rsidRPr="00B944E6">
        <w:rPr>
          <w:rStyle w:val="Strong"/>
          <w:rFonts w:ascii="Arial" w:hAnsi="Arial" w:cs="Arial"/>
          <w:sz w:val="20"/>
          <w:szCs w:val="20"/>
        </w:rPr>
        <w:t>All applications must be submitted via the University of Sydney careers website.</w:t>
      </w:r>
      <w:r w:rsidRPr="00B944E6">
        <w:rPr>
          <w:rFonts w:ascii="Arial" w:hAnsi="Arial" w:cs="Arial"/>
          <w:sz w:val="20"/>
          <w:szCs w:val="20"/>
        </w:rPr>
        <w:t xml:space="preserve">  Visit </w:t>
      </w:r>
      <w:hyperlink r:id="rId8" w:history="1">
        <w:r w:rsidRPr="00B944E6">
          <w:rPr>
            <w:rStyle w:val="Hyperlink"/>
            <w:rFonts w:ascii="Arial" w:hAnsi="Arial" w:cs="Arial"/>
            <w:sz w:val="20"/>
            <w:szCs w:val="20"/>
          </w:rPr>
          <w:t>sydney.edu.au/recruitment</w:t>
        </w:r>
      </w:hyperlink>
      <w:r w:rsidRPr="00B944E6">
        <w:rPr>
          <w:rFonts w:ascii="Arial" w:hAnsi="Arial" w:cs="Arial"/>
          <w:sz w:val="20"/>
          <w:szCs w:val="20"/>
        </w:rPr>
        <w:t xml:space="preserve"> and search by the reference number to apply.</w:t>
      </w:r>
    </w:p>
    <w:p w:rsidR="00774A90" w:rsidRPr="00B944E6" w:rsidRDefault="00774A90" w:rsidP="005C30F9">
      <w:pPr>
        <w:rPr>
          <w:rFonts w:cs="Arial"/>
          <w:szCs w:val="20"/>
        </w:rPr>
      </w:pPr>
    </w:p>
    <w:p w:rsidR="00B944E6" w:rsidRPr="00B944E6" w:rsidRDefault="00B944E6" w:rsidP="005C30F9">
      <w:pPr>
        <w:rPr>
          <w:rFonts w:cs="Arial"/>
          <w:szCs w:val="20"/>
        </w:rPr>
      </w:pPr>
      <w:r w:rsidRPr="00B944E6">
        <w:rPr>
          <w:rStyle w:val="Strong"/>
          <w:rFonts w:cs="Arial"/>
          <w:color w:val="333333"/>
          <w:szCs w:val="20"/>
        </w:rPr>
        <w:t xml:space="preserve">Closing date: </w:t>
      </w:r>
      <w:r w:rsidR="00501950">
        <w:rPr>
          <w:rStyle w:val="Strong"/>
          <w:rFonts w:cs="Arial"/>
          <w:color w:val="333333"/>
          <w:szCs w:val="20"/>
        </w:rPr>
        <w:t>05</w:t>
      </w:r>
      <w:r w:rsidRPr="00B944E6">
        <w:rPr>
          <w:rStyle w:val="Strong"/>
          <w:rFonts w:cs="Arial"/>
          <w:color w:val="333333"/>
          <w:szCs w:val="20"/>
        </w:rPr>
        <w:t>:</w:t>
      </w:r>
      <w:r w:rsidR="00501950">
        <w:rPr>
          <w:rStyle w:val="Strong"/>
          <w:rFonts w:cs="Arial"/>
          <w:color w:val="333333"/>
          <w:szCs w:val="20"/>
        </w:rPr>
        <w:t>0</w:t>
      </w:r>
      <w:r w:rsidRPr="00B944E6">
        <w:rPr>
          <w:rStyle w:val="Strong"/>
          <w:rFonts w:cs="Arial"/>
          <w:color w:val="333333"/>
          <w:szCs w:val="20"/>
        </w:rPr>
        <w:t>0pm</w:t>
      </w:r>
      <w:r w:rsidR="00501950">
        <w:rPr>
          <w:rStyle w:val="Strong"/>
          <w:rFonts w:cs="Arial"/>
          <w:color w:val="333333"/>
          <w:szCs w:val="20"/>
        </w:rPr>
        <w:t xml:space="preserve"> (AEST)</w:t>
      </w:r>
      <w:r w:rsidRPr="00B944E6">
        <w:rPr>
          <w:rStyle w:val="Strong"/>
          <w:rFonts w:cs="Arial"/>
          <w:color w:val="333333"/>
          <w:szCs w:val="20"/>
        </w:rPr>
        <w:t xml:space="preserve">, </w:t>
      </w:r>
      <w:r w:rsidR="00501950">
        <w:rPr>
          <w:rStyle w:val="Strong"/>
          <w:rFonts w:cs="Arial"/>
          <w:color w:val="333333"/>
          <w:szCs w:val="20"/>
        </w:rPr>
        <w:t xml:space="preserve">Friday </w:t>
      </w:r>
      <w:r w:rsidRPr="00B944E6">
        <w:rPr>
          <w:rStyle w:val="Strong"/>
          <w:rFonts w:cs="Arial"/>
          <w:color w:val="333333"/>
          <w:szCs w:val="20"/>
        </w:rPr>
        <w:t xml:space="preserve">1 </w:t>
      </w:r>
      <w:r w:rsidR="00501950">
        <w:rPr>
          <w:rStyle w:val="Strong"/>
          <w:rFonts w:cs="Arial"/>
          <w:color w:val="333333"/>
          <w:szCs w:val="20"/>
        </w:rPr>
        <w:t>November</w:t>
      </w:r>
      <w:r w:rsidRPr="00B944E6">
        <w:rPr>
          <w:rStyle w:val="Strong"/>
          <w:rFonts w:cs="Arial"/>
          <w:color w:val="333333"/>
          <w:szCs w:val="20"/>
        </w:rPr>
        <w:t xml:space="preserve"> </w:t>
      </w:r>
      <w:r w:rsidR="00501950">
        <w:rPr>
          <w:rStyle w:val="Strong"/>
          <w:rFonts w:cs="Arial"/>
          <w:color w:val="333333"/>
          <w:szCs w:val="20"/>
        </w:rPr>
        <w:t>2019</w:t>
      </w:r>
      <w:r w:rsidRPr="00B944E6">
        <w:rPr>
          <w:rFonts w:cs="Arial"/>
          <w:color w:val="333333"/>
          <w:szCs w:val="20"/>
        </w:rPr>
        <w:t> </w:t>
      </w:r>
      <w:r w:rsidRPr="00B944E6">
        <w:rPr>
          <w:rFonts w:cs="Arial"/>
          <w:color w:val="333333"/>
          <w:szCs w:val="20"/>
        </w:rPr>
        <w:br/>
      </w:r>
    </w:p>
    <w:p w:rsidR="00B944E6" w:rsidRPr="00B944E6" w:rsidRDefault="00B944E6" w:rsidP="005C30F9">
      <w:pPr>
        <w:rPr>
          <w:rFonts w:cs="Arial"/>
          <w:szCs w:val="20"/>
        </w:rPr>
      </w:pPr>
    </w:p>
    <w:p w:rsidR="00B944E6" w:rsidRPr="00B944E6" w:rsidRDefault="00B944E6" w:rsidP="005C30F9">
      <w:pPr>
        <w:pStyle w:val="NoSpacing"/>
        <w:rPr>
          <w:rFonts w:ascii="Arial" w:hAnsi="Arial" w:cs="Arial"/>
          <w:sz w:val="20"/>
          <w:szCs w:val="20"/>
        </w:rPr>
      </w:pPr>
      <w:r w:rsidRPr="00B944E6">
        <w:rPr>
          <w:rFonts w:ascii="Arial" w:hAnsi="Arial" w:cs="Arial"/>
          <w:sz w:val="20"/>
          <w:szCs w:val="20"/>
        </w:rPr>
        <w:t>The University of Sydney is committed to diversity and social inclusion. Applications from people of culturally and linguistically diverse backgrounds; equity target groups including women, people with disabilities, people who identify as LGBTIQ; and people of Aboriginal and Torres Strait Islander descent, are encouraged.</w:t>
      </w:r>
    </w:p>
    <w:p w:rsidR="00B944E6" w:rsidRPr="00B944E6" w:rsidRDefault="00B944E6" w:rsidP="005C30F9">
      <w:pPr>
        <w:rPr>
          <w:rFonts w:cs="Arial"/>
          <w:szCs w:val="20"/>
        </w:rPr>
      </w:pPr>
    </w:p>
    <w:p w:rsidR="00B944E6" w:rsidRPr="00B944E6" w:rsidRDefault="00B944E6" w:rsidP="005C30F9">
      <w:pPr>
        <w:spacing w:before="60"/>
        <w:rPr>
          <w:rFonts w:cs="Arial"/>
          <w:szCs w:val="20"/>
        </w:rPr>
      </w:pPr>
      <w:r w:rsidRPr="00B944E6">
        <w:rPr>
          <w:rFonts w:cs="Arial"/>
          <w:b/>
          <w:szCs w:val="20"/>
        </w:rPr>
        <w:t xml:space="preserve">© </w:t>
      </w:r>
      <w:r w:rsidRPr="00B944E6">
        <w:rPr>
          <w:rFonts w:cs="Arial"/>
          <w:szCs w:val="20"/>
        </w:rPr>
        <w:t>The University of Sydney</w:t>
      </w:r>
    </w:p>
    <w:p w:rsidR="00B944E6" w:rsidRPr="00B944E6" w:rsidRDefault="00B944E6" w:rsidP="005C30F9">
      <w:pPr>
        <w:rPr>
          <w:rFonts w:cs="Arial"/>
          <w:szCs w:val="20"/>
        </w:rPr>
      </w:pPr>
    </w:p>
    <w:p w:rsidR="00B944E6" w:rsidRPr="00B944E6" w:rsidRDefault="00B944E6" w:rsidP="005C30F9">
      <w:pPr>
        <w:rPr>
          <w:rFonts w:cs="Arial"/>
          <w:szCs w:val="20"/>
        </w:rPr>
      </w:pPr>
      <w:r w:rsidRPr="00B944E6">
        <w:rPr>
          <w:rFonts w:cs="Arial"/>
          <w:szCs w:val="20"/>
        </w:rPr>
        <w:t>The University reserves the right not to proceed with any appointment.</w:t>
      </w:r>
    </w:p>
    <w:p w:rsidR="00B944E6" w:rsidRPr="00B944E6" w:rsidRDefault="00B944E6" w:rsidP="005C30F9">
      <w:pPr>
        <w:rPr>
          <w:rFonts w:cs="Arial"/>
          <w:szCs w:val="20"/>
        </w:rPr>
      </w:pPr>
    </w:p>
    <w:sectPr w:rsidR="00B944E6" w:rsidRPr="00B944E6" w:rsidSect="00CC3B70">
      <w:headerReference w:type="even" r:id="rId9"/>
      <w:headerReference w:type="default" r:id="rId10"/>
      <w:footerReference w:type="even" r:id="rId11"/>
      <w:footerReference w:type="default" r:id="rId12"/>
      <w:headerReference w:type="first" r:id="rId13"/>
      <w:footerReference w:type="first" r:id="rId14"/>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640" w:rsidRDefault="00B52640" w:rsidP="003060D5">
      <w:r>
        <w:separator/>
      </w:r>
    </w:p>
  </w:endnote>
  <w:endnote w:type="continuationSeparator" w:id="0">
    <w:p w:rsidR="00B52640" w:rsidRDefault="00B52640"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4B" w:rsidRDefault="00E81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2F" w:rsidRDefault="00CF564D" w:rsidP="00CC3B70">
    <w:pPr>
      <w:pStyle w:val="Footer"/>
      <w:tabs>
        <w:tab w:val="clear" w:pos="4513"/>
        <w:tab w:val="clear" w:pos="9026"/>
        <w:tab w:val="left" w:pos="4253"/>
        <w:tab w:val="right" w:pos="9923"/>
      </w:tabs>
    </w:pPr>
    <w:r>
      <w:rPr>
        <w:noProof/>
      </w:rPr>
      <w:fldChar w:fldCharType="begin"/>
    </w:r>
    <w:r>
      <w:rPr>
        <w:noProof/>
      </w:rPr>
      <w:instrText xml:space="preserve"> USERNAME   \* MERGEFORMAT </w:instrText>
    </w:r>
    <w:r>
      <w:rPr>
        <w:noProof/>
      </w:rPr>
      <w:fldChar w:fldCharType="separate"/>
    </w:r>
    <w:r w:rsidR="00B52640">
      <w:rPr>
        <w:noProof/>
      </w:rPr>
      <w:t>ALABS</w:t>
    </w:r>
    <w:r>
      <w:rPr>
        <w:noProof/>
      </w:rPr>
      <w:fldChar w:fldCharType="end"/>
    </w:r>
    <w:r w:rsidR="00E40E2F">
      <w:tab/>
    </w:r>
    <w:r w:rsidR="007E57D7">
      <w:fldChar w:fldCharType="begin"/>
    </w:r>
    <w:r w:rsidR="007E57D7">
      <w:instrText xml:space="preserve"> SAVEDATE  \@ "d MMMM yyyy" </w:instrText>
    </w:r>
    <w:r w:rsidR="007E57D7">
      <w:fldChar w:fldCharType="separate"/>
    </w:r>
    <w:r w:rsidR="00784F50">
      <w:rPr>
        <w:noProof/>
      </w:rPr>
      <w:t>10 September 2019</w:t>
    </w:r>
    <w:r w:rsidR="007E57D7">
      <w:rPr>
        <w:noProof/>
      </w:rPr>
      <w:fldChar w:fldCharType="end"/>
    </w:r>
    <w:r w:rsidR="00E40E2F">
      <w:tab/>
      <w:t xml:space="preserve">Page </w:t>
    </w:r>
    <w:r w:rsidR="007E57D7">
      <w:fldChar w:fldCharType="begin"/>
    </w:r>
    <w:r w:rsidR="007E57D7">
      <w:instrText xml:space="preserve"> PAGE </w:instrText>
    </w:r>
    <w:r w:rsidR="007E57D7">
      <w:fldChar w:fldCharType="separate"/>
    </w:r>
    <w:r w:rsidR="00961B9E">
      <w:rPr>
        <w:noProof/>
      </w:rPr>
      <w:t>2</w:t>
    </w:r>
    <w:r w:rsidR="007E57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4B" w:rsidRDefault="00E8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640" w:rsidRDefault="00B52640" w:rsidP="003060D5">
      <w:r>
        <w:separator/>
      </w:r>
    </w:p>
  </w:footnote>
  <w:footnote w:type="continuationSeparator" w:id="0">
    <w:p w:rsidR="00B52640" w:rsidRDefault="00B52640"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4B" w:rsidRDefault="00E67C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61407" o:spid="_x0000_s10245" type="#_x0000_t136" style="position:absolute;left:0;text-align:left;margin-left:0;margin-top:0;width:527.45pt;height:175.8pt;rotation:315;z-index:-251654144;mso-position-horizontal:center;mso-position-horizontal-relative:margin;mso-position-vertical:center;mso-position-vertical-relative:margin" o:allowincell="f" fillcolor="#a5a5a5 [2092]" stroked="f">
          <v:fill opacity=".5"/>
          <v:textpath style="font-family:&quot;Arial&quot;;font-size:1pt" string="MO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4D" w:rsidRDefault="00E67C83" w:rsidP="006357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61408" o:spid="_x0000_s10246" type="#_x0000_t136" style="position:absolute;left:0;text-align:left;margin-left:0;margin-top:0;width:527.45pt;height:175.8pt;rotation:315;z-index:-251652096;mso-position-horizontal:center;mso-position-horizontal-relative:margin;mso-position-vertical:center;mso-position-vertical-relative:margin" o:allowincell="f" fillcolor="#a5a5a5 [2092]" stroked="f">
          <v:fill opacity=".5"/>
          <v:textpath style="font-family:&quot;Arial&quot;;font-size:1pt" string="MOCK"/>
          <w10:wrap anchorx="margin" anchory="margin"/>
        </v:shape>
      </w:pict>
    </w:r>
    <w:r w:rsidR="00CF564D">
      <w:t>Mock job advert</w:t>
    </w:r>
  </w:p>
  <w:p w:rsidR="00E40E2F" w:rsidRPr="006357E0" w:rsidRDefault="00CF564D" w:rsidP="00CF564D">
    <w:pPr>
      <w:pStyle w:val="Header"/>
      <w:jc w:val="center"/>
    </w:pPr>
    <w:r w:rsidRPr="006357E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2F" w:rsidRPr="00BE0B4B" w:rsidRDefault="00E67C83" w:rsidP="00BE0B4B">
    <w:pPr>
      <w:tabs>
        <w:tab w:val="left" w:pos="142"/>
      </w:tabs>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161406" o:spid="_x0000_s10244" type="#_x0000_t136" style="position:absolute;margin-left:0;margin-top:0;width:527.45pt;height:175.8pt;rotation:315;z-index:-251656192;mso-position-horizontal:center;mso-position-horizontal-relative:margin;mso-position-vertical:center;mso-position-vertical-relative:margin" o:allowincell="f" fillcolor="#a5a5a5 [2092]" stroked="f">
          <v:fill opacity=".5"/>
          <v:textpath style="font-family:&quot;Arial&quot;;font-size:1pt" string="MOCK"/>
          <w10:wrap anchorx="margin" anchory="margin"/>
        </v:shape>
      </w:pict>
    </w:r>
    <w:r w:rsidR="007E57D7">
      <w:rPr>
        <w:noProof/>
        <w:lang w:eastAsia="zh-CN"/>
      </w:rPr>
      <w:drawing>
        <wp:anchor distT="0" distB="0" distL="114300" distR="114300" simplePos="0" relativeHeight="251658240" behindDoc="0" locked="0" layoutInCell="1" allowOverlap="1">
          <wp:simplePos x="0" y="0"/>
          <wp:positionH relativeFrom="column">
            <wp:posOffset>-242570</wp:posOffset>
          </wp:positionH>
          <wp:positionV relativeFrom="paragraph">
            <wp:posOffset>-229235</wp:posOffset>
          </wp:positionV>
          <wp:extent cx="1796415" cy="8426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842645"/>
                  </a:xfrm>
                  <a:prstGeom prst="rect">
                    <a:avLst/>
                  </a:prstGeom>
                </pic:spPr>
              </pic:pic>
            </a:graphicData>
          </a:graphic>
          <wp14:sizeRelH relativeFrom="page">
            <wp14:pctWidth>0</wp14:pctWidth>
          </wp14:sizeRelH>
          <wp14:sizeRelV relativeFrom="page">
            <wp14:pctHeight>0</wp14:pctHeight>
          </wp14:sizeRelV>
        </wp:anchor>
      </w:drawing>
    </w:r>
  </w:p>
  <w:p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6701F52"/>
    <w:multiLevelType w:val="multilevel"/>
    <w:tmpl w:val="67FA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281271"/>
    <w:multiLevelType w:val="multilevel"/>
    <w:tmpl w:val="640C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897875"/>
    <w:multiLevelType w:val="multilevel"/>
    <w:tmpl w:val="EBA828AE"/>
    <w:lvl w:ilvl="0">
      <w:start w:val="1"/>
      <w:numFmt w:val="bullet"/>
      <w:lvlText w:val=""/>
      <w:lvlJc w:val="left"/>
      <w:pPr>
        <w:tabs>
          <w:tab w:val="num" w:pos="825"/>
        </w:tabs>
        <w:ind w:left="825" w:hanging="360"/>
      </w:pPr>
      <w:rPr>
        <w:rFonts w:ascii="Symbol" w:hAnsi="Symbol" w:hint="default"/>
        <w:sz w:val="20"/>
      </w:rPr>
    </w:lvl>
    <w:lvl w:ilvl="1" w:tentative="1">
      <w:start w:val="1"/>
      <w:numFmt w:val="bullet"/>
      <w:lvlText w:val="o"/>
      <w:lvlJc w:val="left"/>
      <w:pPr>
        <w:tabs>
          <w:tab w:val="num" w:pos="1545"/>
        </w:tabs>
        <w:ind w:left="1545" w:hanging="360"/>
      </w:pPr>
      <w:rPr>
        <w:rFonts w:ascii="Courier New" w:hAnsi="Courier New" w:hint="default"/>
        <w:sz w:val="20"/>
      </w:rPr>
    </w:lvl>
    <w:lvl w:ilvl="2" w:tentative="1">
      <w:start w:val="1"/>
      <w:numFmt w:val="bullet"/>
      <w:lvlText w:val=""/>
      <w:lvlJc w:val="left"/>
      <w:pPr>
        <w:tabs>
          <w:tab w:val="num" w:pos="2265"/>
        </w:tabs>
        <w:ind w:left="2265" w:hanging="360"/>
      </w:pPr>
      <w:rPr>
        <w:rFonts w:ascii="Wingdings" w:hAnsi="Wingdings" w:hint="default"/>
        <w:sz w:val="20"/>
      </w:rPr>
    </w:lvl>
    <w:lvl w:ilvl="3" w:tentative="1">
      <w:start w:val="1"/>
      <w:numFmt w:val="bullet"/>
      <w:lvlText w:val=""/>
      <w:lvlJc w:val="left"/>
      <w:pPr>
        <w:tabs>
          <w:tab w:val="num" w:pos="2985"/>
        </w:tabs>
        <w:ind w:left="2985" w:hanging="360"/>
      </w:pPr>
      <w:rPr>
        <w:rFonts w:ascii="Wingdings" w:hAnsi="Wingdings" w:hint="default"/>
        <w:sz w:val="20"/>
      </w:rPr>
    </w:lvl>
    <w:lvl w:ilvl="4" w:tentative="1">
      <w:start w:val="1"/>
      <w:numFmt w:val="bullet"/>
      <w:lvlText w:val=""/>
      <w:lvlJc w:val="left"/>
      <w:pPr>
        <w:tabs>
          <w:tab w:val="num" w:pos="3705"/>
        </w:tabs>
        <w:ind w:left="3705" w:hanging="360"/>
      </w:pPr>
      <w:rPr>
        <w:rFonts w:ascii="Wingdings" w:hAnsi="Wingdings" w:hint="default"/>
        <w:sz w:val="20"/>
      </w:rPr>
    </w:lvl>
    <w:lvl w:ilvl="5" w:tentative="1">
      <w:start w:val="1"/>
      <w:numFmt w:val="bullet"/>
      <w:lvlText w:val=""/>
      <w:lvlJc w:val="left"/>
      <w:pPr>
        <w:tabs>
          <w:tab w:val="num" w:pos="4425"/>
        </w:tabs>
        <w:ind w:left="4425" w:hanging="360"/>
      </w:pPr>
      <w:rPr>
        <w:rFonts w:ascii="Wingdings" w:hAnsi="Wingdings" w:hint="default"/>
        <w:sz w:val="20"/>
      </w:rPr>
    </w:lvl>
    <w:lvl w:ilvl="6" w:tentative="1">
      <w:start w:val="1"/>
      <w:numFmt w:val="bullet"/>
      <w:lvlText w:val=""/>
      <w:lvlJc w:val="left"/>
      <w:pPr>
        <w:tabs>
          <w:tab w:val="num" w:pos="5145"/>
        </w:tabs>
        <w:ind w:left="5145" w:hanging="360"/>
      </w:pPr>
      <w:rPr>
        <w:rFonts w:ascii="Wingdings" w:hAnsi="Wingdings" w:hint="default"/>
        <w:sz w:val="20"/>
      </w:rPr>
    </w:lvl>
    <w:lvl w:ilvl="7" w:tentative="1">
      <w:start w:val="1"/>
      <w:numFmt w:val="bullet"/>
      <w:lvlText w:val=""/>
      <w:lvlJc w:val="left"/>
      <w:pPr>
        <w:tabs>
          <w:tab w:val="num" w:pos="5865"/>
        </w:tabs>
        <w:ind w:left="5865" w:hanging="360"/>
      </w:pPr>
      <w:rPr>
        <w:rFonts w:ascii="Wingdings" w:hAnsi="Wingdings" w:hint="default"/>
        <w:sz w:val="20"/>
      </w:rPr>
    </w:lvl>
    <w:lvl w:ilvl="8" w:tentative="1">
      <w:start w:val="1"/>
      <w:numFmt w:val="bullet"/>
      <w:lvlText w:val=""/>
      <w:lvlJc w:val="left"/>
      <w:pPr>
        <w:tabs>
          <w:tab w:val="num" w:pos="6585"/>
        </w:tabs>
        <w:ind w:left="6585" w:hanging="360"/>
      </w:pPr>
      <w:rPr>
        <w:rFonts w:ascii="Wingdings" w:hAnsi="Wingdings" w:hint="default"/>
        <w:sz w:val="20"/>
      </w:rPr>
    </w:lvl>
  </w:abstractNum>
  <w:abstractNum w:abstractNumId="13"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15C7222A"/>
    <w:multiLevelType w:val="hybridMultilevel"/>
    <w:tmpl w:val="BCB0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177A6"/>
    <w:multiLevelType w:val="hybridMultilevel"/>
    <w:tmpl w:val="C1009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21"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CC5021"/>
    <w:multiLevelType w:val="hybridMultilevel"/>
    <w:tmpl w:val="9E5C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30"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0"/>
  </w:num>
  <w:num w:numId="2">
    <w:abstractNumId w:val="29"/>
  </w:num>
  <w:num w:numId="3">
    <w:abstractNumId w:val="17"/>
  </w:num>
  <w:num w:numId="4">
    <w:abstractNumId w:val="25"/>
  </w:num>
  <w:num w:numId="5">
    <w:abstractNumId w:val="8"/>
  </w:num>
  <w:num w:numId="6">
    <w:abstractNumId w:val="7"/>
  </w:num>
  <w:num w:numId="7">
    <w:abstractNumId w:val="6"/>
  </w:num>
  <w:num w:numId="8">
    <w:abstractNumId w:val="5"/>
  </w:num>
  <w:num w:numId="9">
    <w:abstractNumId w:val="4"/>
  </w:num>
  <w:num w:numId="10">
    <w:abstractNumId w:val="22"/>
  </w:num>
  <w:num w:numId="11">
    <w:abstractNumId w:val="13"/>
  </w:num>
  <w:num w:numId="12">
    <w:abstractNumId w:val="2"/>
  </w:num>
  <w:num w:numId="13">
    <w:abstractNumId w:val="1"/>
  </w:num>
  <w:num w:numId="14">
    <w:abstractNumId w:val="0"/>
  </w:num>
  <w:num w:numId="15">
    <w:abstractNumId w:val="32"/>
  </w:num>
  <w:num w:numId="16">
    <w:abstractNumId w:val="24"/>
  </w:num>
  <w:num w:numId="17">
    <w:abstractNumId w:val="3"/>
  </w:num>
  <w:num w:numId="18">
    <w:abstractNumId w:val="9"/>
  </w:num>
  <w:num w:numId="19">
    <w:abstractNumId w:val="16"/>
  </w:num>
  <w:num w:numId="20">
    <w:abstractNumId w:val="30"/>
  </w:num>
  <w:num w:numId="21">
    <w:abstractNumId w:val="21"/>
  </w:num>
  <w:num w:numId="22">
    <w:abstractNumId w:val="23"/>
  </w:num>
  <w:num w:numId="23">
    <w:abstractNumId w:val="18"/>
  </w:num>
  <w:num w:numId="24">
    <w:abstractNumId w:val="19"/>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7"/>
  </w:num>
  <w:num w:numId="29">
    <w:abstractNumId w:val="15"/>
  </w:num>
  <w:num w:numId="30">
    <w:abstractNumId w:val="14"/>
  </w:num>
  <w:num w:numId="31">
    <w:abstractNumId w:val="26"/>
  </w:num>
  <w:num w:numId="32">
    <w:abstractNumId w:val="12"/>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4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0F92"/>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1950"/>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51E"/>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0F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E7B58"/>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4A90"/>
    <w:rsid w:val="007763C9"/>
    <w:rsid w:val="00776B94"/>
    <w:rsid w:val="007771F6"/>
    <w:rsid w:val="00777D4C"/>
    <w:rsid w:val="00781C20"/>
    <w:rsid w:val="00781E11"/>
    <w:rsid w:val="007825B9"/>
    <w:rsid w:val="007826A6"/>
    <w:rsid w:val="00783144"/>
    <w:rsid w:val="007836A7"/>
    <w:rsid w:val="007839C0"/>
    <w:rsid w:val="00783F02"/>
    <w:rsid w:val="00784F50"/>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57D7"/>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1E32"/>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1B9E"/>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75F"/>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640"/>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4E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36DB"/>
    <w:rsid w:val="00CF4649"/>
    <w:rsid w:val="00CF4786"/>
    <w:rsid w:val="00CF564D"/>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927"/>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67C83"/>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34B"/>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7"/>
    <o:shapelayout v:ext="edit">
      <o:idmap v:ext="edit" data="1"/>
    </o:shapelayout>
  </w:shapeDefaults>
  <w:decimalSymbol w:val="."/>
  <w:listSeparator w:val=","/>
  <w14:docId w14:val="25FC41E1"/>
  <w15:docId w15:val="{FD6381BE-1B55-48B1-9D57-D2FBB045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C85"/>
    <w:rPr>
      <w:rFonts w:ascii="Arial" w:hAnsi="Arial"/>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NormalWeb">
    <w:name w:val="Normal (Web)"/>
    <w:basedOn w:val="Normal"/>
    <w:uiPriority w:val="99"/>
    <w:semiHidden/>
    <w:unhideWhenUsed/>
    <w:rsid w:val="00B944E6"/>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944E6"/>
    <w:rPr>
      <w:b/>
      <w:bCs/>
    </w:rPr>
  </w:style>
  <w:style w:type="paragraph" w:styleId="NoSpacing">
    <w:name w:val="No Spacing"/>
    <w:uiPriority w:val="1"/>
    <w:qFormat/>
    <w:rsid w:val="00B944E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dney.edu.au/recruit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0C7B-8448-431F-A89B-A0FD490D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 Title (adjust in Document Properties)</vt:lpstr>
    </vt:vector>
  </TitlesOfParts>
  <Manager>Your Manager's Name</Manager>
  <Company>University of Sydney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(adjust in Document Properties)</dc:title>
  <dc:subject>Document Subject (adjust in Document Properties)</dc:subject>
  <dc:creator>ALABS</dc:creator>
  <cp:lastModifiedBy>Ariane Defreine</cp:lastModifiedBy>
  <cp:revision>10</cp:revision>
  <cp:lastPrinted>2010-01-28T03:15:00Z</cp:lastPrinted>
  <dcterms:created xsi:type="dcterms:W3CDTF">2018-12-12T23:21:00Z</dcterms:created>
  <dcterms:modified xsi:type="dcterms:W3CDTF">2019-09-19T04:34:00Z</dcterms:modified>
</cp:coreProperties>
</file>